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nts/font1.odttf" ContentType="application/vnd.openxmlformats-officedocument.obfuscatedFont"/>
  <Override PartName="/word/fonts/font2.odttf" ContentType="application/vnd.openxmlformats-officedocument.obfuscatedFont"/>
  <Override PartName="/word/fonts/font3.odttf" ContentType="application/vnd.openxmlformats-officedocument.obfuscatedFont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tbl>
      <w:tblPr>
        <w:tblStyle w:val="2"/>
        <w:tblW w:w="5579" w:type="pct"/>
        <w:tblInd w:w="-459" w:type="dxa"/>
        <w:tblBorders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  <w:insideH w:val="none" w:color="auto" w:sz="0" w:space="0"/>
          <w:insideV w:val="none" w:color="auto" w:sz="0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351"/>
        <w:gridCol w:w="790"/>
        <w:gridCol w:w="837"/>
        <w:gridCol w:w="901"/>
        <w:gridCol w:w="575"/>
        <w:gridCol w:w="833"/>
        <w:gridCol w:w="1105"/>
        <w:gridCol w:w="748"/>
        <w:gridCol w:w="847"/>
        <w:gridCol w:w="747"/>
        <w:gridCol w:w="776"/>
      </w:tblGrid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0" w:hRule="atLeast"/>
        </w:trPr>
        <w:tc>
          <w:tcPr>
            <w:tcW w:w="5000" w:type="pct"/>
            <w:gridSpan w:val="11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黑体" w:hAnsi="黑体" w:eastAsia="黑体" w:cs="黑体"/>
                <w:i w:val="0"/>
                <w:iCs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  <w:t>附件：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10" w:hRule="atLeast"/>
        </w:trPr>
        <w:tc>
          <w:tcPr>
            <w:tcW w:w="5000" w:type="pct"/>
            <w:gridSpan w:val="11"/>
            <w:tcBorders>
              <w:top w:val="nil"/>
              <w:left w:val="nil"/>
              <w:bottom w:val="single" w:color="000000" w:sz="4" w:space="0"/>
              <w:right w:val="nil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方正小标宋简体" w:hAnsi="方正小标宋简体" w:eastAsia="方正小标宋简体" w:cs="方正小标宋简体"/>
                <w:i w:val="0"/>
                <w:iCs w:val="0"/>
                <w:color w:val="000000"/>
                <w:kern w:val="0"/>
                <w:sz w:val="36"/>
                <w:szCs w:val="36"/>
                <w:u w:val="none"/>
                <w:lang w:val="en-US" w:eastAsia="zh-CN" w:bidi="ar"/>
              </w:rPr>
            </w:pPr>
            <w:r>
              <w:rPr>
                <w:rFonts w:hint="eastAsia" w:ascii="方正小标宋简体" w:hAnsi="方正小标宋简体" w:eastAsia="方正小标宋简体" w:cs="方正小标宋简体"/>
                <w:i w:val="0"/>
                <w:iCs w:val="0"/>
                <w:color w:val="000000"/>
                <w:kern w:val="0"/>
                <w:sz w:val="36"/>
                <w:szCs w:val="36"/>
                <w:u w:val="none"/>
                <w:lang w:val="en-US" w:eastAsia="zh-CN" w:bidi="ar"/>
              </w:rPr>
              <w:t>2023年海西三明生态工贸区管理委员会</w:t>
            </w:r>
          </w:p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32"/>
                <w:szCs w:val="32"/>
                <w:u w:val="none"/>
              </w:rPr>
            </w:pPr>
            <w:r>
              <w:rPr>
                <w:rFonts w:hint="eastAsia" w:ascii="方正小标宋简体" w:hAnsi="方正小标宋简体" w:eastAsia="方正小标宋简体" w:cs="方正小标宋简体"/>
                <w:i w:val="0"/>
                <w:iCs w:val="0"/>
                <w:color w:val="000000"/>
                <w:kern w:val="0"/>
                <w:sz w:val="36"/>
                <w:szCs w:val="36"/>
                <w:u w:val="none"/>
                <w:lang w:val="en-US" w:eastAsia="zh-CN" w:bidi="ar"/>
              </w:rPr>
              <w:t>代管事业单位公开选聘工作人员拟调入</w:t>
            </w:r>
            <w:bookmarkStart w:id="0" w:name="_GoBack"/>
            <w:bookmarkEnd w:id="0"/>
            <w:r>
              <w:rPr>
                <w:rFonts w:hint="eastAsia" w:ascii="方正小标宋简体" w:hAnsi="方正小标宋简体" w:eastAsia="方正小标宋简体" w:cs="方正小标宋简体"/>
                <w:i w:val="0"/>
                <w:iCs w:val="0"/>
                <w:color w:val="000000"/>
                <w:kern w:val="0"/>
                <w:sz w:val="36"/>
                <w:szCs w:val="36"/>
                <w:u w:val="none"/>
                <w:lang w:val="en-US" w:eastAsia="zh-CN" w:bidi="ar"/>
              </w:rPr>
              <w:t>人选名单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134" w:hRule="exact"/>
        </w:trPr>
        <w:tc>
          <w:tcPr>
            <w:tcW w:w="710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jc w:val="center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宋体" w:hAnsi="宋体" w:cs="宋体"/>
                <w:b/>
                <w:bCs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选</w:t>
            </w: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聘</w:t>
            </w:r>
          </w:p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jc w:val="center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单位</w:t>
            </w:r>
          </w:p>
        </w:tc>
        <w:tc>
          <w:tcPr>
            <w:tcW w:w="415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jc w:val="center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宋体" w:hAnsi="宋体" w:cs="宋体"/>
                <w:b/>
                <w:bCs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选</w:t>
            </w: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聘</w:t>
            </w:r>
          </w:p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jc w:val="center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岗位</w:t>
            </w:r>
          </w:p>
        </w:tc>
        <w:tc>
          <w:tcPr>
            <w:tcW w:w="440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jc w:val="center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宋体" w:hAnsi="宋体" w:cs="宋体"/>
                <w:b/>
                <w:bCs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选</w:t>
            </w: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聘</w:t>
            </w:r>
          </w:p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jc w:val="center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人数</w:t>
            </w:r>
          </w:p>
        </w:tc>
        <w:tc>
          <w:tcPr>
            <w:tcW w:w="473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jc w:val="center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姓</w:t>
            </w:r>
            <w:r>
              <w:rPr>
                <w:rFonts w:hint="eastAsia" w:ascii="宋体" w:hAnsi="宋体" w:eastAsia="宋体" w:cs="宋体"/>
                <w:b/>
                <w:bCs/>
                <w:color w:val="000000"/>
                <w:sz w:val="24"/>
                <w:u w:val="none"/>
                <w:lang w:val="en-US" w:eastAsia="zh-CN" w:bidi="ar"/>
              </w:rPr>
              <w:t>名</w:t>
            </w:r>
          </w:p>
        </w:tc>
        <w:tc>
          <w:tcPr>
            <w:tcW w:w="302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jc w:val="center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性</w:t>
            </w:r>
          </w:p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jc w:val="center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别</w:t>
            </w:r>
          </w:p>
        </w:tc>
        <w:tc>
          <w:tcPr>
            <w:tcW w:w="437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jc w:val="center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学历</w:t>
            </w:r>
          </w:p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jc w:val="center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学位</w:t>
            </w:r>
          </w:p>
        </w:tc>
        <w:tc>
          <w:tcPr>
            <w:tcW w:w="580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jc w:val="center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专业</w:t>
            </w:r>
          </w:p>
        </w:tc>
        <w:tc>
          <w:tcPr>
            <w:tcW w:w="393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jc w:val="center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</w:pPr>
            <w:r>
              <w:rPr>
                <w:rFonts w:hint="eastAsia" w:ascii="宋体" w:hAnsi="宋体" w:cs="宋体"/>
                <w:b/>
                <w:bCs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职称</w:t>
            </w:r>
          </w:p>
        </w:tc>
        <w:tc>
          <w:tcPr>
            <w:tcW w:w="84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jc w:val="center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面试</w:t>
            </w:r>
          </w:p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jc w:val="center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成绩</w:t>
            </w:r>
          </w:p>
        </w:tc>
        <w:tc>
          <w:tcPr>
            <w:tcW w:w="392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jc w:val="center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体检</w:t>
            </w:r>
          </w:p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jc w:val="center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结果</w:t>
            </w:r>
          </w:p>
        </w:tc>
        <w:tc>
          <w:tcPr>
            <w:tcW w:w="407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jc w:val="center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考核</w:t>
            </w:r>
          </w:p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jc w:val="center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结果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407" w:hRule="exact"/>
        </w:trPr>
        <w:tc>
          <w:tcPr>
            <w:tcW w:w="710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三明生态新城土地收购储备中心</w:t>
            </w:r>
          </w:p>
        </w:tc>
        <w:tc>
          <w:tcPr>
            <w:tcW w:w="415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专业技术人员</w:t>
            </w:r>
          </w:p>
        </w:tc>
        <w:tc>
          <w:tcPr>
            <w:tcW w:w="440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</w:t>
            </w:r>
          </w:p>
        </w:tc>
        <w:tc>
          <w:tcPr>
            <w:tcW w:w="473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jc w:val="center"/>
              <w:textAlignment w:val="center"/>
              <w:rPr>
                <w:rFonts w:hint="default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/>
              </w:rPr>
            </w:pPr>
            <w:r>
              <w:rPr>
                <w:rFonts w:hint="eastAsia" w:ascii="宋体" w:hAnsi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朱升起</w:t>
            </w:r>
          </w:p>
        </w:tc>
        <w:tc>
          <w:tcPr>
            <w:tcW w:w="302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男</w:t>
            </w:r>
          </w:p>
        </w:tc>
        <w:tc>
          <w:tcPr>
            <w:tcW w:w="437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本科</w:t>
            </w:r>
          </w:p>
        </w:tc>
        <w:tc>
          <w:tcPr>
            <w:tcW w:w="580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测绘工程</w:t>
            </w:r>
          </w:p>
        </w:tc>
        <w:tc>
          <w:tcPr>
            <w:tcW w:w="393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  <w:t>测绘高级工程师</w:t>
            </w:r>
          </w:p>
        </w:tc>
        <w:tc>
          <w:tcPr>
            <w:tcW w:w="84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jc w:val="center"/>
              <w:textAlignment w:val="center"/>
              <w:rPr>
                <w:rFonts w:hint="default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/>
              </w:rPr>
            </w:pPr>
            <w:r>
              <w:rPr>
                <w:rFonts w:hint="eastAsia" w:ascii="宋体" w:hAnsi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70.6</w:t>
            </w:r>
          </w:p>
        </w:tc>
        <w:tc>
          <w:tcPr>
            <w:tcW w:w="392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合格</w:t>
            </w:r>
          </w:p>
        </w:tc>
        <w:tc>
          <w:tcPr>
            <w:tcW w:w="407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合格</w:t>
            </w:r>
          </w:p>
        </w:tc>
      </w:tr>
    </w:tbl>
    <w:p/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  <w:embedRegular r:id="rId1" w:fontKey="{A9786CC9-3366-4EF3-AA83-5AA103B7E87E}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  <w:embedRegular r:id="rId2" w:fontKey="{BB5972D6-AE78-48C0-8E84-CD78D3029D0A}"/>
  </w:font>
  <w:font w:name="方正小标宋简体">
    <w:panose1 w:val="02000000000000000000"/>
    <w:charset w:val="86"/>
    <w:family w:val="script"/>
    <w:pitch w:val="default"/>
    <w:sig w:usb0="00000001" w:usb1="080E0000" w:usb2="00000000" w:usb3="00000000" w:csb0="00040000" w:csb1="00000000"/>
    <w:embedRegular r:id="rId3" w:fontKey="{E9C3E360-20CF-4DE5-BB31-377996390B59}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90"/>
  <w:embedTrueTypeFonts/>
  <w:saveSubset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ZjczMWViODZiYjM0NzZhMTJkMzk4MTI2NDc4YjFiY2QifQ=="/>
  </w:docVars>
  <w:rsids>
    <w:rsidRoot w:val="4B245A7C"/>
    <w:rsid w:val="06175254"/>
    <w:rsid w:val="2B8C1120"/>
    <w:rsid w:val="43EF2D90"/>
    <w:rsid w:val="4B245A7C"/>
    <w:rsid w:val="59254E33"/>
    <w:rsid w:val="5D28559B"/>
    <w:rsid w:val="657D7DA4"/>
    <w:rsid w:val="6C661592"/>
    <w:rsid w:val="71EF3DD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Calibri" w:hAnsi="Calibri" w:eastAsia="宋体" w:cs="Times New Roman"/>
      <w:kern w:val="2"/>
      <w:sz w:val="21"/>
      <w:szCs w:val="24"/>
      <w:lang w:val="en-US" w:eastAsia="zh-CN" w:bidi="ar-SA"/>
    </w:rPr>
  </w:style>
  <w:style w:type="character" w:default="1" w:styleId="3">
    <w:name w:val="Default Paragraph Font"/>
    <w:semiHidden/>
    <w:uiPriority w:val="0"/>
  </w:style>
  <w:style w:type="table" w:default="1" w:styleId="2">
    <w:name w:val="Normal Table"/>
    <w:semiHidden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_rels/fontTable.xml.rels><?xml version="1.0" encoding="UTF-8" standalone="yes"?>
<Relationships xmlns="http://schemas.openxmlformats.org/package/2006/relationships"><Relationship Id="rId3" Type="http://schemas.openxmlformats.org/officeDocument/2006/relationships/font" Target="fonts/font3.odttf"/><Relationship Id="rId2" Type="http://schemas.openxmlformats.org/officeDocument/2006/relationships/font" Target="fonts/font2.odttf"/><Relationship Id="rId1" Type="http://schemas.openxmlformats.org/officeDocument/2006/relationships/font" Target="fonts/font1.odttf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119</Words>
  <Characters>125</Characters>
  <Lines>0</Lines>
  <Paragraphs>0</Paragraphs>
  <TotalTime>3</TotalTime>
  <ScaleCrop>false</ScaleCrop>
  <LinksUpToDate>false</LinksUpToDate>
  <CharactersWithSpaces>125</CharactersWithSpaces>
  <Application>WPS Office_11.1.0.13703_F1E327BC-269C-435d-A152-05C5408002CA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2023-03-02T01:41:00Z</dcterms:created>
  <dc:creator>L、</dc:creator>
  <cp:lastModifiedBy>L、</cp:lastModifiedBy>
  <cp:lastPrinted>2023-03-02T06:40:18Z</cp:lastPrinted>
  <dcterms:modified xsi:type="dcterms:W3CDTF">2023-03-02T06:44:30Z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2052-11.1.0.13703</vt:lpwstr>
  </property>
  <property fmtid="{D5CDD505-2E9C-101B-9397-08002B2CF9AE}" pid="3" name="ICV">
    <vt:lpwstr>09D95B741ECF4D539ADB96D0065ADF75</vt:lpwstr>
  </property>
</Properties>
</file>