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highlight w:val="none"/>
        </w:rPr>
      </w:pPr>
    </w:p>
    <w:tbl>
      <w:tblPr>
        <w:tblStyle w:val="3"/>
        <w:tblW w:w="107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2265"/>
        <w:gridCol w:w="1854"/>
        <w:gridCol w:w="2321"/>
        <w:gridCol w:w="21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三明港务联检中心大楼及三明·中关村科技园消防维保服务项目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合同包</w:t>
            </w:r>
          </w:p>
        </w:tc>
        <w:tc>
          <w:tcPr>
            <w:tcW w:w="22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项目名称</w:t>
            </w:r>
          </w:p>
        </w:tc>
        <w:tc>
          <w:tcPr>
            <w:tcW w:w="1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/年</w:t>
            </w:r>
          </w:p>
        </w:tc>
        <w:tc>
          <w:tcPr>
            <w:tcW w:w="22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数量</w:t>
            </w:r>
          </w:p>
        </w:tc>
        <w:tc>
          <w:tcPr>
            <w:tcW w:w="21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22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三明港务联检中心大楼消防维保服务</w:t>
            </w:r>
          </w:p>
        </w:tc>
        <w:tc>
          <w:tcPr>
            <w:tcW w:w="1826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31749㎡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22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三明·中关村科技园消防维保服务</w:t>
            </w:r>
          </w:p>
        </w:tc>
        <w:tc>
          <w:tcPr>
            <w:tcW w:w="1826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63053.76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不含税总价（元）    </w:t>
            </w:r>
          </w:p>
        </w:tc>
        <w:tc>
          <w:tcPr>
            <w:tcW w:w="847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税率（ %）      </w:t>
            </w:r>
          </w:p>
        </w:tc>
        <w:tc>
          <w:tcPr>
            <w:tcW w:w="847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含税总价（元）    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 xml:space="preserve"> 货币单位：人民币元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★注意：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1、需开具增值税专用发票。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2、请供应商按照此格式填写，若询价文件有多个合同包，须按照所投合同包的顺序依次填写，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反之则删除相应内容；若未按照此格式填写，将被视为没有实质性响应询价文件要求。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3、报价一览表列示的合同包必须与分项报价表列示的合同包一致（即若报价一览表列示为合同包1，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则分项报价表也必须列示为合同包1，以此类推），否则报价无效。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供应商：（全称并加盖单位公章）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供应商代表签字：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日期：    年   月   日      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556" w:bottom="1440" w:left="556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xYmFkMjBlYzQxYWRlZTRlN2ZhMTZlYTNjNDM2ODYifQ=="/>
  </w:docVars>
  <w:rsids>
    <w:rsidRoot w:val="632F790B"/>
    <w:rsid w:val="01141E98"/>
    <w:rsid w:val="632F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440" w:lineRule="exact"/>
      <w:ind w:firstLine="168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autoRedefine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customStyle="1" w:styleId="5">
    <w:name w:val="样式 样式 左侧:  2 字符 + 左侧:  0.85 厘米 首行缩进:  2 字符1"/>
    <w:basedOn w:val="1"/>
    <w:autoRedefine/>
    <w:qFormat/>
    <w:uiPriority w:val="0"/>
    <w:pPr>
      <w:ind w:left="482" w:firstLine="200"/>
    </w:pPr>
    <w:rPr>
      <w:rFonts w:cs="宋体"/>
      <w:szCs w:val="20"/>
    </w:rPr>
  </w:style>
  <w:style w:type="character" w:customStyle="1" w:styleId="6">
    <w:name w:val="font2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2024-03-06T01:45:00Z</dcterms:created>
  <dc:creator>生忧患</dc:creator>
  <cp:lastModifiedBy>生忧患</cp:lastModifiedBy>
  <dcterms:modified xsi:type="dcterms:W3CDTF">2024-03-06T02:26:16Z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54E5A3E665AD44B0A2B799FDA1BDDA29_11</vt:lpwstr>
  </property>
</Properties>
</file>